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264B3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3BBB916C" w:rsidR="00571A86" w:rsidRDefault="00264B3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571A86" w:rsidRDefault="00571A86"/>
    <w:p w14:paraId="06000000" w14:textId="77777777" w:rsidR="00571A86" w:rsidRDefault="00264B35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7CFBF5DC" w:rsidR="00571A86" w:rsidRDefault="00264B3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3E6E3D">
        <w:rPr>
          <w:rFonts w:ascii="Times New Roman" w:hAnsi="Times New Roman"/>
          <w:b/>
          <w:sz w:val="28"/>
        </w:rPr>
        <w:t xml:space="preserve">От </w:t>
      </w:r>
      <w:r w:rsidR="00107208">
        <w:rPr>
          <w:rFonts w:ascii="Times New Roman" w:hAnsi="Times New Roman"/>
          <w:b/>
          <w:sz w:val="28"/>
        </w:rPr>
        <w:t>27.</w:t>
      </w:r>
      <w:r w:rsidR="00A83382">
        <w:rPr>
          <w:rFonts w:ascii="Times New Roman" w:hAnsi="Times New Roman"/>
          <w:b/>
          <w:sz w:val="28"/>
        </w:rPr>
        <w:t>0</w:t>
      </w:r>
      <w:r w:rsidR="0010720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</w:t>
      </w:r>
      <w:r w:rsidR="00A8338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5DA33D52" w:rsidR="00571A86" w:rsidRPr="008E2881" w:rsidRDefault="00264B35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</w:p>
    <w:p w14:paraId="0A000000" w14:textId="6E58E3C9" w:rsidR="00571A86" w:rsidRDefault="00264B35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107208">
        <w:rPr>
          <w:rFonts w:ascii="Times New Roman" w:hAnsi="Times New Roman"/>
        </w:rPr>
        <w:t>7</w:t>
      </w:r>
      <w:r w:rsidR="001E4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Аватаров/Аватаресс ИВО:</w:t>
      </w:r>
    </w:p>
    <w:p w14:paraId="421627B3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Крыликов Сергей Викторович</w:t>
      </w:r>
    </w:p>
    <w:p w14:paraId="66FDE1D4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Паламарчук Ольга Назиповна</w:t>
      </w:r>
    </w:p>
    <w:p w14:paraId="34678DE8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Ишутина Татьяна Васильевна</w:t>
      </w:r>
    </w:p>
    <w:p w14:paraId="03BBC105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Коротеева Светлана Германовна</w:t>
      </w:r>
    </w:p>
    <w:p w14:paraId="2551466C" w14:textId="707559B9" w:rsidR="00D6601F" w:rsidRDefault="00D6601F" w:rsidP="00036217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Стадник Сергей Николаевич</w:t>
      </w:r>
    </w:p>
    <w:p w14:paraId="62CF982B" w14:textId="0361255F" w:rsidR="00107208" w:rsidRPr="00D6601F" w:rsidRDefault="00107208" w:rsidP="00036217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Васильева Наталья Леонидовна</w:t>
      </w:r>
    </w:p>
    <w:p w14:paraId="677E7318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Рузанова Елена Геннадьевна</w:t>
      </w:r>
    </w:p>
    <w:p w14:paraId="3C29CAE4" w14:textId="1FF75B17" w:rsidR="00107208" w:rsidRPr="00363B35" w:rsidRDefault="00107208" w:rsidP="00107208">
      <w:pPr>
        <w:spacing w:after="160" w:line="264" w:lineRule="auto"/>
        <w:ind w:left="644"/>
        <w:contextualSpacing/>
        <w:rPr>
          <w:rFonts w:ascii="Times New Roman" w:hAnsi="Times New Roman"/>
          <w:szCs w:val="24"/>
        </w:rPr>
      </w:pPr>
    </w:p>
    <w:p w14:paraId="1C000000" w14:textId="4CB1C241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E2C8AEC" w14:textId="77777777" w:rsidR="00461F5A" w:rsidRDefault="00494E21" w:rsidP="00CB379D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 w:rsidRPr="00461F5A">
        <w:rPr>
          <w:rFonts w:ascii="Times New Roman" w:hAnsi="Times New Roman"/>
        </w:rPr>
        <w:t>Объ</w:t>
      </w:r>
      <w:r w:rsidR="00287862" w:rsidRPr="00461F5A">
        <w:rPr>
          <w:rFonts w:ascii="Times New Roman" w:hAnsi="Times New Roman"/>
        </w:rPr>
        <w:t>явлен</w:t>
      </w:r>
      <w:r w:rsidR="00A83382" w:rsidRPr="00461F5A">
        <w:rPr>
          <w:rFonts w:ascii="Times New Roman" w:hAnsi="Times New Roman"/>
        </w:rPr>
        <w:t xml:space="preserve"> План Совета ИВО, Главой Совета ИВО.</w:t>
      </w:r>
      <w:r w:rsidR="00287862" w:rsidRPr="00461F5A">
        <w:rPr>
          <w:rFonts w:ascii="Times New Roman" w:hAnsi="Times New Roman"/>
        </w:rPr>
        <w:t xml:space="preserve"> </w:t>
      </w:r>
    </w:p>
    <w:p w14:paraId="6E491B73" w14:textId="73D26E4B" w:rsidR="00461F5A" w:rsidRPr="00461F5A" w:rsidRDefault="00461F5A" w:rsidP="00461F5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1. Вхождение в Совет ИВО.</w:t>
      </w:r>
    </w:p>
    <w:p w14:paraId="131953E0" w14:textId="6DDA645C" w:rsidR="00107208" w:rsidRPr="00461F5A" w:rsidRDefault="00107208" w:rsidP="00CB379D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 w:rsidRPr="00461F5A">
        <w:rPr>
          <w:rFonts w:ascii="Times New Roman" w:hAnsi="Times New Roman"/>
        </w:rPr>
        <w:t xml:space="preserve">Обсуждался вопрос о 1-ом Синтезе ИВО. </w:t>
      </w:r>
    </w:p>
    <w:p w14:paraId="3917DFAA" w14:textId="63EC4570" w:rsidR="00461F5A" w:rsidRPr="00461F5A" w:rsidRDefault="00CA626A" w:rsidP="00461F5A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</w:rPr>
      </w:pPr>
      <w:r w:rsidRPr="00461F5A">
        <w:rPr>
          <w:rFonts w:ascii="Times New Roman" w:hAnsi="Times New Roman"/>
        </w:rPr>
        <w:t xml:space="preserve">Обсуждался вопрос об изменении Вн. Регламента по Погружению (взнос за аренду в </w:t>
      </w:r>
      <w:r w:rsidR="00461F5A" w:rsidRPr="00461F5A">
        <w:rPr>
          <w:rFonts w:ascii="Times New Roman" w:hAnsi="Times New Roman"/>
        </w:rPr>
        <w:t xml:space="preserve">  </w:t>
      </w:r>
    </w:p>
    <w:p w14:paraId="37B310CE" w14:textId="71ACD0EF" w:rsidR="00CA626A" w:rsidRDefault="00CA626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461F5A">
        <w:rPr>
          <w:rFonts w:ascii="Times New Roman" w:hAnsi="Times New Roman"/>
        </w:rPr>
        <w:t>Погружении). Озвучен Регламент № 43 ИВДИВО. Заявлено несколько вариантов, предложенных к голосованию, ссылаясь на Регламент № 43 ИВДИВО (Р</w:t>
      </w:r>
      <w:r w:rsidRPr="00461F5A">
        <w:rPr>
          <w:rFonts w:ascii="Times New Roman" w:hAnsi="Times New Roman" w:hint="eastAsia"/>
        </w:rPr>
        <w:t>егламент</w:t>
      </w:r>
      <w:r w:rsidRPr="00461F5A">
        <w:rPr>
          <w:rFonts w:ascii="Times New Roman" w:hAnsi="Times New Roman"/>
        </w:rPr>
        <w:t xml:space="preserve"> 43. п</w:t>
      </w:r>
      <w:r w:rsidRPr="00461F5A">
        <w:rPr>
          <w:rFonts w:ascii="Times New Roman" w:hAnsi="Times New Roman" w:hint="eastAsia"/>
        </w:rPr>
        <w:t>ункт</w:t>
      </w:r>
      <w:r w:rsidRPr="00461F5A">
        <w:rPr>
          <w:rFonts w:ascii="Times New Roman" w:hAnsi="Times New Roman"/>
        </w:rPr>
        <w:t xml:space="preserve"> 28</w:t>
      </w:r>
      <w:r w:rsidR="00461F5A">
        <w:rPr>
          <w:rFonts w:ascii="Times New Roman" w:hAnsi="Times New Roman"/>
        </w:rPr>
        <w:t xml:space="preserve">: «Каждое </w:t>
      </w:r>
      <w:r w:rsidRPr="009B6783">
        <w:rPr>
          <w:rFonts w:ascii="Times New Roman" w:hAnsi="Times New Roman" w:hint="eastAsia"/>
        </w:rPr>
        <w:t>подразделение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самостоятельно</w:t>
      </w:r>
      <w:r w:rsidRPr="009B6783"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решением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Совета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ИВО</w:t>
      </w:r>
      <w:r w:rsidRPr="009B6783"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внесённым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</w:t>
      </w:r>
      <w:r w:rsidRPr="009B6783">
        <w:rPr>
          <w:rFonts w:ascii="Times New Roman" w:hAnsi="Times New Roman"/>
        </w:rPr>
        <w:t xml:space="preserve"> </w:t>
      </w:r>
    </w:p>
    <w:p w14:paraId="6B988EAB" w14:textId="77777777" w:rsidR="00CA626A" w:rsidRPr="009B6783" w:rsidRDefault="00CA626A" w:rsidP="00CA626A">
      <w:pPr>
        <w:tabs>
          <w:tab w:val="left" w:pos="1002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16DB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Протокол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Совета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ИВО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>-</w:t>
      </w:r>
      <w:r w:rsidRPr="009B6783">
        <w:rPr>
          <w:rFonts w:ascii="Times New Roman" w:hAnsi="Times New Roman" w:hint="eastAsia"/>
        </w:rPr>
        <w:t>Секретарём</w:t>
      </w:r>
      <w:r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принимает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решения</w:t>
      </w:r>
      <w:r w:rsidRPr="009B6783">
        <w:rPr>
          <w:rFonts w:ascii="Times New Roman" w:hAnsi="Times New Roman"/>
        </w:rPr>
        <w:t>:</w:t>
      </w:r>
    </w:p>
    <w:p w14:paraId="56A61C2C" w14:textId="77777777" w:rsidR="00CA626A" w:rsidRPr="00CA626A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      </w:t>
      </w:r>
      <w:r w:rsidRPr="009B6783">
        <w:rPr>
          <w:rFonts w:ascii="Times New Roman" w:hAnsi="Times New Roman" w:hint="eastAsia"/>
        </w:rPr>
        <w:t>Об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энергопотенциале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арендных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взносов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за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Погружение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Подразделении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 xml:space="preserve"> (</w:t>
      </w:r>
      <w:r w:rsidRPr="009B6783">
        <w:rPr>
          <w:rFonts w:ascii="Times New Roman" w:hAnsi="Times New Roman" w:hint="eastAsia"/>
        </w:rPr>
        <w:t>от</w:t>
      </w:r>
      <w:r w:rsidRPr="009B6783">
        <w:rPr>
          <w:rFonts w:ascii="Times New Roman" w:hAnsi="Times New Roman"/>
        </w:rPr>
        <w:t xml:space="preserve"> </w:t>
      </w:r>
      <w:r w:rsidRPr="00116DB1">
        <w:rPr>
          <w:rFonts w:ascii="Times New Roman" w:hAnsi="Times New Roman"/>
        </w:rPr>
        <w:t xml:space="preserve">  </w:t>
      </w:r>
    </w:p>
    <w:p w14:paraId="3D93AD1C" w14:textId="641F7447" w:rsidR="00CA626A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      </w:t>
      </w:r>
      <w:r w:rsidRPr="009B6783">
        <w:rPr>
          <w:rFonts w:ascii="Times New Roman" w:hAnsi="Times New Roman"/>
        </w:rPr>
        <w:t xml:space="preserve">200 </w:t>
      </w:r>
      <w:r w:rsidRPr="009B6783">
        <w:rPr>
          <w:rFonts w:ascii="Times New Roman" w:hAnsi="Times New Roman" w:hint="eastAsia"/>
        </w:rPr>
        <w:t>эп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ед</w:t>
      </w:r>
      <w:r w:rsidRPr="009B6783">
        <w:rPr>
          <w:rFonts w:ascii="Times New Roman" w:hAnsi="Times New Roman"/>
        </w:rPr>
        <w:t xml:space="preserve">. </w:t>
      </w:r>
      <w:r w:rsidRPr="009B6783">
        <w:rPr>
          <w:rFonts w:ascii="Times New Roman" w:hAnsi="Times New Roman" w:hint="eastAsia"/>
        </w:rPr>
        <w:t>до</w:t>
      </w:r>
      <w:r w:rsidRPr="009B6783">
        <w:rPr>
          <w:rFonts w:ascii="Times New Roman" w:hAnsi="Times New Roman"/>
        </w:rPr>
        <w:t xml:space="preserve"> 50% </w:t>
      </w:r>
      <w:r w:rsidRPr="009B6783">
        <w:rPr>
          <w:rFonts w:ascii="Times New Roman" w:hAnsi="Times New Roman" w:hint="eastAsia"/>
        </w:rPr>
        <w:t>от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ЭП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за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Погружение</w:t>
      </w:r>
      <w:r w:rsidRPr="009B6783">
        <w:rPr>
          <w:rFonts w:ascii="Times New Roman" w:hAnsi="Times New Roman"/>
        </w:rPr>
        <w:t>)</w:t>
      </w:r>
      <w:r w:rsidR="00461F5A">
        <w:rPr>
          <w:rFonts w:ascii="Times New Roman" w:hAnsi="Times New Roman"/>
        </w:rPr>
        <w:t>».</w:t>
      </w:r>
    </w:p>
    <w:p w14:paraId="6564DEF1" w14:textId="77777777" w:rsidR="00CA626A" w:rsidRPr="00116DB1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</w:p>
    <w:p w14:paraId="69C9A03C" w14:textId="77777777" w:rsidR="00CA626A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Для ДП – от 500 эп ед. до 50% от ЭП за Погружение;</w:t>
      </w:r>
    </w:p>
    <w:p w14:paraId="77151215" w14:textId="77777777" w:rsidR="00CA626A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>2.</w:t>
      </w:r>
      <w:r w:rsidRPr="00E47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ДП – от 1000 эп ед. до 50% от ЭП за Погружение;</w:t>
      </w:r>
    </w:p>
    <w:p w14:paraId="7E63AC3B" w14:textId="77777777" w:rsidR="00CA626A" w:rsidRPr="00CA626A" w:rsidRDefault="00CA626A" w:rsidP="00CA626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CA626A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Для ДП – 2500 эп. ед.</w:t>
      </w:r>
    </w:p>
    <w:p w14:paraId="799CFB16" w14:textId="717ECD3A" w:rsidR="00CA626A" w:rsidRDefault="00CA626A" w:rsidP="00CA626A">
      <w:pPr>
        <w:pStyle w:val="a7"/>
        <w:tabs>
          <w:tab w:val="left" w:pos="1002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Поскольку, на данном Совете нет необходимого кворума для принятия решения Советом ИВО, голосование по этому вопросу переносится в чат Совета ИВО. </w:t>
      </w:r>
    </w:p>
    <w:p w14:paraId="7D26A26F" w14:textId="4FFE7430" w:rsidR="002B2151" w:rsidRPr="002B2151" w:rsidRDefault="002B2151" w:rsidP="002B2151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Обсуждался вопрос об использовании офиса подразделения (МЦ Сочи). Заявлено, что в офисе (Дом Отца) могут проводиться только мероприятия, утверждённые в расписании Синтез-Деятельности и утверждённые ИВАС Кут Хуми. Вопрос о дополнительном использовании офиса с заключением договора с МЦ и не имеющего прямого отношения к Синтез-Деятельности подразделения, отложен до обсуждения с большей частью Команды ИВДИВО Сочи. А также вопрос требует дополнительной консультации с Координатором</w:t>
      </w:r>
      <w:r w:rsidR="00B1762E">
        <w:rPr>
          <w:rFonts w:ascii="Times New Roman" w:hAnsi="Times New Roman"/>
        </w:rPr>
        <w:t xml:space="preserve"> горизонта деятельности МЦ.</w:t>
      </w:r>
    </w:p>
    <w:p w14:paraId="088549FC" w14:textId="65C8FBDA" w:rsidR="00F158C8" w:rsidRPr="002B2151" w:rsidRDefault="00107208" w:rsidP="002B2151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/>
        </w:rPr>
      </w:pPr>
      <w:r w:rsidRPr="002B2151">
        <w:rPr>
          <w:rFonts w:ascii="Times New Roman" w:hAnsi="Times New Roman"/>
        </w:rPr>
        <w:t>Проведен</w:t>
      </w:r>
      <w:r w:rsidR="00461F5A" w:rsidRPr="002B2151">
        <w:rPr>
          <w:rFonts w:ascii="Times New Roman" w:hAnsi="Times New Roman"/>
        </w:rPr>
        <w:t xml:space="preserve">ы </w:t>
      </w:r>
      <w:r w:rsidRPr="002B2151">
        <w:rPr>
          <w:rFonts w:ascii="Times New Roman" w:hAnsi="Times New Roman"/>
        </w:rPr>
        <w:t>Практик</w:t>
      </w:r>
      <w:r w:rsidR="00461F5A" w:rsidRPr="002B2151">
        <w:rPr>
          <w:rFonts w:ascii="Times New Roman" w:hAnsi="Times New Roman"/>
        </w:rPr>
        <w:t>и</w:t>
      </w:r>
      <w:r w:rsidRPr="002B2151">
        <w:rPr>
          <w:rFonts w:ascii="Times New Roman" w:hAnsi="Times New Roman"/>
        </w:rPr>
        <w:t xml:space="preserve"> ИВДИВО с Синтезов ИВО – Глав ИВДИВО (по рекомендациям) </w:t>
      </w:r>
    </w:p>
    <w:p w14:paraId="569C006E" w14:textId="77777777" w:rsidR="00A3577A" w:rsidRPr="00B54D11" w:rsidRDefault="00A3577A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3E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 по вопросам</w:t>
      </w:r>
      <w:r>
        <w:rPr>
          <w:rFonts w:ascii="Times New Roman" w:hAnsi="Times New Roman"/>
          <w:b/>
        </w:rPr>
        <w:t xml:space="preserve">: </w:t>
      </w:r>
    </w:p>
    <w:p w14:paraId="1BF27AAB" w14:textId="380C6711" w:rsidR="00461F5A" w:rsidRPr="00461F5A" w:rsidRDefault="00B1762E">
      <w:pPr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Решение по вопросу 4. </w:t>
      </w:r>
      <w:r w:rsidR="00461F5A" w:rsidRPr="00461F5A">
        <w:rPr>
          <w:rFonts w:ascii="Times New Roman" w:hAnsi="Times New Roman"/>
          <w:bCs/>
        </w:rPr>
        <w:t>Перенесено в чат Совета ИВО</w:t>
      </w:r>
      <w:r>
        <w:rPr>
          <w:rFonts w:ascii="Times New Roman" w:hAnsi="Times New Roman"/>
          <w:bCs/>
        </w:rPr>
        <w:t>, с необходимым голосованием.</w:t>
      </w:r>
    </w:p>
    <w:p w14:paraId="3F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617FF2A0" w14:textId="6FF30B31" w:rsidR="0002409A" w:rsidRDefault="0002409A" w:rsidP="002457E8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E5D68D4" w14:textId="77777777" w:rsidR="003441A3" w:rsidRDefault="00264B35" w:rsidP="00B54D11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5000000" w14:textId="15ACFA9E" w:rsidR="00571A86" w:rsidRPr="003441A3" w:rsidRDefault="00DD61EB" w:rsidP="00B54D11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</w:t>
      </w:r>
      <w:r w:rsidR="00B54D11">
        <w:rPr>
          <w:rFonts w:ascii="Times New Roman" w:hAnsi="Times New Roman"/>
        </w:rPr>
        <w:t>1-й курс Синтеза</w:t>
      </w:r>
      <w:r w:rsidR="0002409A">
        <w:rPr>
          <w:rFonts w:ascii="Times New Roman" w:hAnsi="Times New Roman"/>
        </w:rPr>
        <w:t xml:space="preserve">. </w:t>
      </w:r>
    </w:p>
    <w:p w14:paraId="5117FEFA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56000000" w14:textId="45948589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Протокол составлен: ИВДИВО-Секретарём </w:t>
      </w:r>
      <w:r w:rsidR="003441A3">
        <w:rPr>
          <w:rFonts w:ascii="Times New Roman" w:hAnsi="Times New Roman"/>
        </w:rPr>
        <w:t>Протокольного Синтеза ИВАС Кут Хуми подразделения ИВДИВО</w:t>
      </w:r>
    </w:p>
    <w:p w14:paraId="57000000" w14:textId="00860A41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Коротеевой С.                                                </w:t>
      </w:r>
    </w:p>
    <w:p w14:paraId="39976EE3" w14:textId="24CFF6A7" w:rsidR="00B1762E" w:rsidRDefault="003441A3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264B35">
        <w:rPr>
          <w:rFonts w:ascii="Times New Roman" w:hAnsi="Times New Roman"/>
        </w:rPr>
        <w:t>.</w:t>
      </w:r>
      <w:r w:rsidR="0002409A">
        <w:rPr>
          <w:rFonts w:ascii="Times New Roman" w:hAnsi="Times New Roman"/>
        </w:rPr>
        <w:t>0</w:t>
      </w:r>
      <w:r w:rsidR="00DD61EB">
        <w:rPr>
          <w:rFonts w:ascii="Times New Roman" w:hAnsi="Times New Roman"/>
        </w:rPr>
        <w:t>2</w:t>
      </w:r>
      <w:r w:rsidR="00264B35">
        <w:rPr>
          <w:rFonts w:ascii="Times New Roman" w:hAnsi="Times New Roman"/>
        </w:rPr>
        <w:t>.202</w:t>
      </w:r>
      <w:r w:rsidR="0002409A">
        <w:rPr>
          <w:rFonts w:ascii="Times New Roman" w:hAnsi="Times New Roman"/>
        </w:rPr>
        <w:t>5</w:t>
      </w:r>
      <w:r w:rsidR="00264B35">
        <w:rPr>
          <w:rFonts w:ascii="Times New Roman" w:hAnsi="Times New Roman"/>
        </w:rPr>
        <w:t>г.</w:t>
      </w:r>
    </w:p>
    <w:p w14:paraId="0BE72E01" w14:textId="2A3646AB" w:rsidR="005020D9" w:rsidRDefault="005020D9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Корректировка: 18.03.2025г.</w:t>
      </w:r>
    </w:p>
    <w:p w14:paraId="0BFB6A48" w14:textId="2F411D4D" w:rsidR="00B54D11" w:rsidRDefault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14:paraId="7E6BFB7C" w14:textId="77777777" w:rsidR="00461F5A" w:rsidRDefault="00461F5A" w:rsidP="00461F5A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F9BBE55" w14:textId="77777777" w:rsidR="00461F5A" w:rsidRDefault="00461F5A" w:rsidP="00461F5A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</w:p>
    <w:p w14:paraId="64E18723" w14:textId="77777777" w:rsidR="00461F5A" w:rsidRDefault="00461F5A" w:rsidP="00461F5A"/>
    <w:p w14:paraId="3B0A35C3" w14:textId="77777777" w:rsidR="00461F5A" w:rsidRDefault="00461F5A" w:rsidP="00461F5A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Внутренний 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11BD50D6" w14:textId="77777777" w:rsidR="00461F5A" w:rsidRDefault="00461F5A" w:rsidP="00461F5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27.02.2025 г.</w:t>
      </w:r>
      <w:r>
        <w:rPr>
          <w:rFonts w:ascii="Times New Roman" w:hAnsi="Times New Roman"/>
        </w:rPr>
        <w:t xml:space="preserve">                                               </w:t>
      </w:r>
    </w:p>
    <w:p w14:paraId="26D2D0CD" w14:textId="77777777" w:rsidR="00461F5A" w:rsidRDefault="00461F5A" w:rsidP="00461F5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0A0FEA6" w14:textId="77777777" w:rsidR="00461F5A" w:rsidRDefault="00461F5A" w:rsidP="00461F5A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Согласованно: Глава Подразделения ИВДИВО Сочи: </w:t>
      </w:r>
    </w:p>
    <w:p w14:paraId="3B55E64B" w14:textId="77777777" w:rsidR="00461F5A" w:rsidRDefault="00461F5A" w:rsidP="00461F5A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Участвовало в голосовании:</w:t>
      </w:r>
      <w:r>
        <w:rPr>
          <w:rFonts w:ascii="Times New Roman" w:hAnsi="Times New Roman"/>
        </w:rPr>
        <w:t xml:space="preserve"> 19 Аватаров/Аватаресс ИВО:</w:t>
      </w:r>
    </w:p>
    <w:p w14:paraId="6970A9BB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Крыликов Сергей Викторович</w:t>
      </w:r>
    </w:p>
    <w:p w14:paraId="222C521D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615A76">
        <w:rPr>
          <w:rFonts w:ascii="Times New Roman" w:hAnsi="Times New Roman"/>
        </w:rPr>
        <w:t xml:space="preserve">Паламарчук Ольга Назиповна </w:t>
      </w:r>
    </w:p>
    <w:p w14:paraId="1956DA96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Щелкунов Андрей Квгеньевич</w:t>
      </w:r>
    </w:p>
    <w:p w14:paraId="340C5AE0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Романенкова Оксана Анатольевна</w:t>
      </w:r>
    </w:p>
    <w:p w14:paraId="5907078F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 Васильевна</w:t>
      </w:r>
    </w:p>
    <w:p w14:paraId="7DB9DE06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615A76">
        <w:rPr>
          <w:rFonts w:ascii="Times New Roman" w:hAnsi="Times New Roman"/>
        </w:rPr>
        <w:t>Коротеева Светлана Германовна</w:t>
      </w:r>
    </w:p>
    <w:p w14:paraId="5E878DA7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Семенько Ольга Викторовна</w:t>
      </w:r>
    </w:p>
    <w:p w14:paraId="11523B14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615A76">
        <w:rPr>
          <w:rFonts w:ascii="Times New Roman" w:hAnsi="Times New Roman"/>
        </w:rPr>
        <w:t>Александрова Анастасия Игоревна</w:t>
      </w:r>
    </w:p>
    <w:p w14:paraId="1AB127F7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Чхетиани Григорий Арчилович</w:t>
      </w:r>
    </w:p>
    <w:p w14:paraId="1956DCF7" w14:textId="77777777" w:rsidR="00461F5A" w:rsidRPr="00615A76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Крыликова Екатерина Александровна</w:t>
      </w:r>
    </w:p>
    <w:p w14:paraId="3467A5FB" w14:textId="77777777" w:rsidR="00461F5A" w:rsidRPr="00615A76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615A76">
        <w:rPr>
          <w:rFonts w:ascii="Times New Roman" w:hAnsi="Times New Roman"/>
        </w:rPr>
        <w:t>Стадник Сергей Николаевич</w:t>
      </w:r>
    </w:p>
    <w:p w14:paraId="07575525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3C6A2071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Васильева Наталья Леонидовна</w:t>
      </w:r>
    </w:p>
    <w:p w14:paraId="4E6B6B23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09FA00A0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Демидов Геннадий Анатольевич</w:t>
      </w:r>
    </w:p>
    <w:p w14:paraId="56F6A49C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4F15CE23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Сисакян Гоар Гарегиновна</w:t>
      </w:r>
    </w:p>
    <w:p w14:paraId="1291E9E9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Леганькова Наталья Григорьевна</w:t>
      </w:r>
    </w:p>
    <w:p w14:paraId="02C75748" w14:textId="77777777" w:rsidR="00461F5A" w:rsidRDefault="00461F5A" w:rsidP="00461F5A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Талдыкина Наталья Ивановна</w:t>
      </w:r>
    </w:p>
    <w:p w14:paraId="346C0B25" w14:textId="77777777" w:rsidR="00461F5A" w:rsidRDefault="00461F5A" w:rsidP="00461F5A">
      <w:pPr>
        <w:rPr>
          <w:rFonts w:ascii="Times New Roman" w:hAnsi="Times New Roman"/>
        </w:rPr>
      </w:pPr>
    </w:p>
    <w:p w14:paraId="2FF467CE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4E3F20C1" w14:textId="77777777" w:rsidR="00461F5A" w:rsidRDefault="00461F5A" w:rsidP="00461F5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6D85A90" w14:textId="77777777" w:rsidR="00461F5A" w:rsidRPr="00116DB1" w:rsidRDefault="00461F5A" w:rsidP="00461F5A">
      <w:pPr>
        <w:pStyle w:val="a7"/>
        <w:numPr>
          <w:ilvl w:val="0"/>
          <w:numId w:val="11"/>
        </w:numPr>
        <w:tabs>
          <w:tab w:val="left" w:pos="1002"/>
        </w:tabs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На Совете ИВО от был поднят вопрос об изменение Регламента внесения ЭП в арендную часть в Погружение. Аватаресса ИВО Коротеева С. </w:t>
      </w:r>
    </w:p>
    <w:p w14:paraId="151726F9" w14:textId="77777777" w:rsidR="00461F5A" w:rsidRDefault="00461F5A" w:rsidP="00461F5A">
      <w:pPr>
        <w:pStyle w:val="a7"/>
        <w:tabs>
          <w:tab w:val="left" w:pos="1002"/>
        </w:tabs>
        <w:ind w:left="1004"/>
        <w:rPr>
          <w:rFonts w:ascii="Times New Roman" w:hAnsi="Times New Roman"/>
        </w:rPr>
      </w:pPr>
      <w:r>
        <w:rPr>
          <w:rFonts w:ascii="Times New Roman" w:hAnsi="Times New Roman"/>
        </w:rPr>
        <w:t>Предложено провести онлайн голосование по данному вопросу среди ДП подразделения.</w:t>
      </w:r>
    </w:p>
    <w:p w14:paraId="343EDE12" w14:textId="77777777" w:rsidR="00461F5A" w:rsidRPr="00116DB1" w:rsidRDefault="00461F5A" w:rsidP="00461F5A">
      <w:pPr>
        <w:pStyle w:val="a7"/>
        <w:numPr>
          <w:ilvl w:val="0"/>
          <w:numId w:val="11"/>
        </w:numPr>
        <w:tabs>
          <w:tab w:val="left" w:pos="1002"/>
        </w:tabs>
        <w:rPr>
          <w:rFonts w:ascii="Times New Roman" w:hAnsi="Times New Roman"/>
        </w:rPr>
      </w:pPr>
      <w:r w:rsidRPr="00116DB1">
        <w:rPr>
          <w:rFonts w:ascii="Times New Roman" w:hAnsi="Times New Roman"/>
        </w:rPr>
        <w:t>Заявлено несколько вариантов, предложенных к голосованию, ссылаясь на Регламент № 43 ИВДИВО (Р</w:t>
      </w:r>
      <w:r w:rsidRPr="00116DB1">
        <w:rPr>
          <w:rFonts w:ascii="Times New Roman" w:hAnsi="Times New Roman" w:hint="eastAsia"/>
        </w:rPr>
        <w:t>егламент</w:t>
      </w:r>
      <w:r w:rsidRPr="00116DB1">
        <w:rPr>
          <w:rFonts w:ascii="Times New Roman" w:hAnsi="Times New Roman"/>
        </w:rPr>
        <w:t xml:space="preserve"> 43. п</w:t>
      </w:r>
      <w:r w:rsidRPr="00116DB1">
        <w:rPr>
          <w:rFonts w:ascii="Times New Roman" w:hAnsi="Times New Roman" w:hint="eastAsia"/>
        </w:rPr>
        <w:t>ункт</w:t>
      </w:r>
      <w:r w:rsidRPr="00116DB1">
        <w:rPr>
          <w:rFonts w:ascii="Times New Roman" w:hAnsi="Times New Roman"/>
        </w:rPr>
        <w:t xml:space="preserve"> 28: </w:t>
      </w:r>
    </w:p>
    <w:p w14:paraId="6ADA3A8B" w14:textId="77777777" w:rsidR="00461F5A" w:rsidRDefault="00461F5A" w:rsidP="00461F5A">
      <w:pPr>
        <w:tabs>
          <w:tab w:val="left" w:pos="1002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16DB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Каждое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подразделение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самостоятельно</w:t>
      </w:r>
      <w:r w:rsidRPr="009B6783"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решением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Совета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ИВО</w:t>
      </w:r>
      <w:r w:rsidRPr="009B6783"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внесённым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</w:t>
      </w:r>
      <w:r w:rsidRPr="009B6783">
        <w:rPr>
          <w:rFonts w:ascii="Times New Roman" w:hAnsi="Times New Roman"/>
        </w:rPr>
        <w:t xml:space="preserve"> </w:t>
      </w:r>
    </w:p>
    <w:p w14:paraId="5104D6D0" w14:textId="77777777" w:rsidR="00461F5A" w:rsidRPr="009B6783" w:rsidRDefault="00461F5A" w:rsidP="00461F5A">
      <w:pPr>
        <w:tabs>
          <w:tab w:val="left" w:pos="1002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16DB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Протокол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Совета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ИВО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>-</w:t>
      </w:r>
      <w:r w:rsidRPr="009B6783">
        <w:rPr>
          <w:rFonts w:ascii="Times New Roman" w:hAnsi="Times New Roman" w:hint="eastAsia"/>
        </w:rPr>
        <w:t>Секретарём</w:t>
      </w:r>
      <w:r>
        <w:rPr>
          <w:rFonts w:ascii="Times New Roman" w:hAnsi="Times New Roman"/>
        </w:rPr>
        <w:t xml:space="preserve">, </w:t>
      </w:r>
      <w:r w:rsidRPr="009B6783">
        <w:rPr>
          <w:rFonts w:ascii="Times New Roman" w:hAnsi="Times New Roman" w:hint="eastAsia"/>
        </w:rPr>
        <w:t>принимает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решения</w:t>
      </w:r>
      <w:r w:rsidRPr="009B6783">
        <w:rPr>
          <w:rFonts w:ascii="Times New Roman" w:hAnsi="Times New Roman"/>
        </w:rPr>
        <w:t>:</w:t>
      </w:r>
    </w:p>
    <w:p w14:paraId="41B1CE31" w14:textId="77777777" w:rsidR="00461F5A" w:rsidRP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      </w:t>
      </w:r>
      <w:r w:rsidRPr="009B6783">
        <w:rPr>
          <w:rFonts w:ascii="Times New Roman" w:hAnsi="Times New Roman" w:hint="eastAsia"/>
        </w:rPr>
        <w:t>Об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энергопотенциале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арендных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взносов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за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Погружение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в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Подразделении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ИВДИВО</w:t>
      </w:r>
      <w:r w:rsidRPr="009B6783">
        <w:rPr>
          <w:rFonts w:ascii="Times New Roman" w:hAnsi="Times New Roman"/>
        </w:rPr>
        <w:t xml:space="preserve"> (</w:t>
      </w:r>
      <w:r w:rsidRPr="009B6783">
        <w:rPr>
          <w:rFonts w:ascii="Times New Roman" w:hAnsi="Times New Roman" w:hint="eastAsia"/>
        </w:rPr>
        <w:t>от</w:t>
      </w:r>
      <w:r w:rsidRPr="009B6783">
        <w:rPr>
          <w:rFonts w:ascii="Times New Roman" w:hAnsi="Times New Roman"/>
        </w:rPr>
        <w:t xml:space="preserve"> </w:t>
      </w:r>
      <w:r w:rsidRPr="00116DB1">
        <w:rPr>
          <w:rFonts w:ascii="Times New Roman" w:hAnsi="Times New Roman"/>
        </w:rPr>
        <w:t xml:space="preserve">  </w:t>
      </w:r>
    </w:p>
    <w:p w14:paraId="5D400577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      </w:t>
      </w:r>
      <w:r w:rsidRPr="009B6783">
        <w:rPr>
          <w:rFonts w:ascii="Times New Roman" w:hAnsi="Times New Roman"/>
        </w:rPr>
        <w:t xml:space="preserve">200 </w:t>
      </w:r>
      <w:r w:rsidRPr="009B6783">
        <w:rPr>
          <w:rFonts w:ascii="Times New Roman" w:hAnsi="Times New Roman" w:hint="eastAsia"/>
        </w:rPr>
        <w:t>эп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ед</w:t>
      </w:r>
      <w:r w:rsidRPr="009B6783">
        <w:rPr>
          <w:rFonts w:ascii="Times New Roman" w:hAnsi="Times New Roman"/>
        </w:rPr>
        <w:t xml:space="preserve">. </w:t>
      </w:r>
      <w:r w:rsidRPr="009B6783">
        <w:rPr>
          <w:rFonts w:ascii="Times New Roman" w:hAnsi="Times New Roman" w:hint="eastAsia"/>
        </w:rPr>
        <w:t>до</w:t>
      </w:r>
      <w:r w:rsidRPr="009B6783">
        <w:rPr>
          <w:rFonts w:ascii="Times New Roman" w:hAnsi="Times New Roman"/>
        </w:rPr>
        <w:t xml:space="preserve"> 50% </w:t>
      </w:r>
      <w:r w:rsidRPr="009B6783">
        <w:rPr>
          <w:rFonts w:ascii="Times New Roman" w:hAnsi="Times New Roman" w:hint="eastAsia"/>
        </w:rPr>
        <w:t>от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ЭП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за</w:t>
      </w:r>
      <w:r w:rsidRPr="009B6783">
        <w:rPr>
          <w:rFonts w:ascii="Times New Roman" w:hAnsi="Times New Roman"/>
        </w:rPr>
        <w:t xml:space="preserve"> </w:t>
      </w:r>
      <w:r w:rsidRPr="009B6783">
        <w:rPr>
          <w:rFonts w:ascii="Times New Roman" w:hAnsi="Times New Roman" w:hint="eastAsia"/>
        </w:rPr>
        <w:t>Погружение</w:t>
      </w:r>
      <w:r w:rsidRPr="009B6783">
        <w:rPr>
          <w:rFonts w:ascii="Times New Roman" w:hAnsi="Times New Roman"/>
        </w:rPr>
        <w:t>).</w:t>
      </w:r>
    </w:p>
    <w:p w14:paraId="7C1E93FF" w14:textId="77777777" w:rsidR="00461F5A" w:rsidRPr="00116DB1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</w:p>
    <w:p w14:paraId="3C20A1D0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Для ДП – от 500 эп ед. до 50% от ЭП за Погружение;</w:t>
      </w:r>
    </w:p>
    <w:p w14:paraId="4AEC6BEC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>2.</w:t>
      </w:r>
      <w:r w:rsidRPr="00E47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ДП – от 1000 эп ед. до 50% от ЭП за Погружение;</w:t>
      </w:r>
    </w:p>
    <w:p w14:paraId="6AF521E3" w14:textId="77777777" w:rsidR="00461F5A" w:rsidRP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461F5A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Для ДП – 2500 эп. ед.</w:t>
      </w:r>
    </w:p>
    <w:p w14:paraId="5921E38B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 w:rsidRPr="00116DB1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Проведено голосование по вопросу ЭП – арендная часть за Погружение для граждан – от       </w:t>
      </w:r>
    </w:p>
    <w:p w14:paraId="042342DC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200 эп ед. до 50% от ЭП за Погружение.</w:t>
      </w:r>
    </w:p>
    <w:p w14:paraId="57C8B2F5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</w:p>
    <w:p w14:paraId="49865451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Голосование:</w:t>
      </w:r>
    </w:p>
    <w:p w14:paraId="415D962C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варианту 1. ЗА – 13; </w:t>
      </w:r>
    </w:p>
    <w:p w14:paraId="3E56DB4B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По варианту 2. ЗА – 5;</w:t>
      </w:r>
    </w:p>
    <w:p w14:paraId="2527A6C3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По варианту 3. ЗА – 2;</w:t>
      </w:r>
    </w:p>
    <w:p w14:paraId="7D354A7F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По вопросу 4. ЗА – 14.</w:t>
      </w:r>
    </w:p>
    <w:p w14:paraId="0077EB2B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</w:p>
    <w:p w14:paraId="13857C02" w14:textId="77777777" w:rsidR="00461F5A" w:rsidRDefault="00461F5A" w:rsidP="00461F5A">
      <w:pPr>
        <w:pStyle w:val="a7"/>
        <w:tabs>
          <w:tab w:val="left" w:pos="1002"/>
        </w:tabs>
        <w:spacing w:line="480" w:lineRule="auto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По просьбе ДП Черкасовой Л. выделено персонально: «</w:t>
      </w:r>
      <w:r w:rsidRPr="004F7BF9">
        <w:rPr>
          <w:rFonts w:ascii="Times New Roman" w:hAnsi="Times New Roman" w:hint="eastAsia"/>
        </w:rPr>
        <w:t>При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голосовании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по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первому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пункту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прошу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учесть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мое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мнение</w:t>
      </w:r>
      <w:r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/>
        </w:rPr>
        <w:t xml:space="preserve">- </w:t>
      </w:r>
      <w:r w:rsidRPr="004F7BF9">
        <w:rPr>
          <w:rFonts w:ascii="Times New Roman" w:hAnsi="Times New Roman" w:hint="eastAsia"/>
        </w:rPr>
        <w:t>от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Погружения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ДП</w:t>
      </w:r>
      <w:r w:rsidRPr="004F7BF9">
        <w:rPr>
          <w:rFonts w:ascii="Times New Roman" w:hAnsi="Times New Roman"/>
        </w:rPr>
        <w:t xml:space="preserve"> </w:t>
      </w:r>
      <w:r w:rsidRPr="004F7BF9">
        <w:rPr>
          <w:rFonts w:ascii="Times New Roman" w:hAnsi="Times New Roman" w:hint="eastAsia"/>
        </w:rPr>
        <w:t>вносят</w:t>
      </w:r>
      <w:r w:rsidRPr="004F7BF9">
        <w:rPr>
          <w:rFonts w:ascii="Times New Roman" w:hAnsi="Times New Roman"/>
        </w:rPr>
        <w:t xml:space="preserve"> 2500₽, </w:t>
      </w:r>
      <w:r w:rsidRPr="004F7BF9">
        <w:rPr>
          <w:rFonts w:ascii="Times New Roman" w:hAnsi="Times New Roman" w:hint="eastAsia"/>
        </w:rPr>
        <w:t>граждане</w:t>
      </w:r>
      <w:r w:rsidRPr="004F7BF9">
        <w:rPr>
          <w:rFonts w:ascii="Times New Roman" w:hAnsi="Times New Roman"/>
        </w:rPr>
        <w:t xml:space="preserve"> 1000₽</w:t>
      </w:r>
      <w:r>
        <w:rPr>
          <w:rFonts w:ascii="Times New Roman" w:hAnsi="Times New Roman"/>
        </w:rPr>
        <w:t>».</w:t>
      </w:r>
    </w:p>
    <w:p w14:paraId="422218D0" w14:textId="77777777" w:rsidR="00461F5A" w:rsidRDefault="00461F5A" w:rsidP="00461F5A">
      <w:pPr>
        <w:pStyle w:val="a7"/>
        <w:tabs>
          <w:tab w:val="left" w:pos="1002"/>
        </w:tabs>
        <w:ind w:left="644"/>
        <w:rPr>
          <w:rFonts w:ascii="Times New Roman" w:hAnsi="Times New Roman"/>
        </w:rPr>
      </w:pPr>
    </w:p>
    <w:p w14:paraId="311EBE57" w14:textId="77777777" w:rsidR="00461F5A" w:rsidRPr="00B46AD8" w:rsidRDefault="00461F5A" w:rsidP="00B1762E">
      <w:pPr>
        <w:tabs>
          <w:tab w:val="left" w:pos="10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Решение </w:t>
      </w:r>
      <w:r w:rsidRPr="00B46AD8">
        <w:rPr>
          <w:rFonts w:ascii="Times New Roman" w:hAnsi="Times New Roman"/>
          <w:b/>
          <w:sz w:val="28"/>
        </w:rPr>
        <w:t>по вопросам</w:t>
      </w:r>
      <w:r w:rsidRPr="00B46AD8">
        <w:rPr>
          <w:rFonts w:ascii="Times New Roman" w:hAnsi="Times New Roman"/>
          <w:b/>
        </w:rPr>
        <w:t xml:space="preserve">: </w:t>
      </w:r>
    </w:p>
    <w:p w14:paraId="0378EF71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18681BD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1. Согласно проведённому голосованию и принятому Решению Совета ИВО, в подразделении </w:t>
      </w:r>
    </w:p>
    <w:p w14:paraId="302C18A3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ИВДИВО Сочи, утверждено изменение во вн. Регламент об ЭП за арендную часть в </w:t>
      </w:r>
    </w:p>
    <w:p w14:paraId="26B9EB0D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Погружении для ДП любого подразделения: от 500 эп ед до 50% от ЭП за Погружение. </w:t>
      </w:r>
    </w:p>
    <w:p w14:paraId="457B104A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</w:t>
      </w:r>
      <w:r w:rsidRPr="00B46A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Согласно проведённому голосованию и принятому Решению Совета ИВО, в подразделении </w:t>
      </w:r>
    </w:p>
    <w:p w14:paraId="1D2CB410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ИВДИВО Сочи, утверждено изменение во вн. Регламент об ЭП за арендную часть в </w:t>
      </w:r>
    </w:p>
    <w:p w14:paraId="570480BC" w14:textId="77777777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Погружении для граждан, проходящих Погружение в подр.: от 200 эп ед до 50% от ЭП за  </w:t>
      </w:r>
    </w:p>
    <w:p w14:paraId="62CB8B9B" w14:textId="6E59E8E6" w:rsidR="00461F5A" w:rsidRDefault="00461F5A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Погружение. </w:t>
      </w:r>
    </w:p>
    <w:p w14:paraId="05934CFF" w14:textId="08DDF87C" w:rsidR="00B1762E" w:rsidRDefault="00B1762E" w:rsidP="00B1762E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Далее, Решение необходимо оформить документально во Внутреннем Регламенте подр. Отв. </w:t>
      </w:r>
    </w:p>
    <w:p w14:paraId="6FAE34A9" w14:textId="77777777" w:rsidR="00B1762E" w:rsidRPr="00B1762E" w:rsidRDefault="00B1762E" w:rsidP="00B1762E">
      <w:pPr>
        <w:ind w:left="141" w:firstLine="1"/>
        <w:jc w:val="both"/>
        <w:rPr>
          <w:rFonts w:ascii="Times New Roman" w:hAnsi="Times New Roman"/>
          <w:bCs/>
          <w:color w:val="auto"/>
        </w:rPr>
      </w:pPr>
      <w:r w:rsidRPr="00B1762E">
        <w:rPr>
          <w:rFonts w:ascii="Times New Roman" w:hAnsi="Times New Roman"/>
          <w:bCs/>
          <w:color w:val="auto"/>
        </w:rPr>
        <w:t xml:space="preserve">         Аватаресса Изначально Вышестоящего Отца Вечного Сверхкосмического   </w:t>
      </w:r>
    </w:p>
    <w:p w14:paraId="3E1DB081" w14:textId="77777777" w:rsidR="00B1762E" w:rsidRPr="00B1762E" w:rsidRDefault="00B1762E" w:rsidP="00B1762E">
      <w:pPr>
        <w:ind w:left="141" w:firstLine="1"/>
        <w:jc w:val="both"/>
        <w:rPr>
          <w:rFonts w:ascii="Times New Roman" w:hAnsi="Times New Roman"/>
          <w:bCs/>
          <w:i/>
          <w:color w:val="auto"/>
        </w:rPr>
      </w:pPr>
      <w:r w:rsidRPr="00B1762E">
        <w:rPr>
          <w:rFonts w:ascii="Times New Roman" w:hAnsi="Times New Roman"/>
          <w:bCs/>
          <w:color w:val="auto"/>
        </w:rPr>
        <w:t xml:space="preserve">         Энергопотенциала Отец-Человек-Субъектов ИВО ИВАС Александра, </w:t>
      </w:r>
      <w:r w:rsidRPr="00B1762E">
        <w:rPr>
          <w:rFonts w:ascii="Times New Roman" w:hAnsi="Times New Roman"/>
          <w:bCs/>
          <w:i/>
          <w:color w:val="auto"/>
        </w:rPr>
        <w:t>ИВДИВО-</w:t>
      </w:r>
    </w:p>
    <w:p w14:paraId="28EB547B" w14:textId="77777777" w:rsidR="00B1762E" w:rsidRDefault="00B1762E" w:rsidP="00B1762E">
      <w:pPr>
        <w:ind w:left="141" w:firstLine="1"/>
        <w:jc w:val="both"/>
        <w:rPr>
          <w:rFonts w:ascii="Times New Roman" w:hAnsi="Times New Roman"/>
          <w:bCs/>
          <w:i/>
          <w:color w:val="auto"/>
        </w:rPr>
      </w:pPr>
      <w:r w:rsidRPr="00B1762E">
        <w:rPr>
          <w:rFonts w:ascii="Times New Roman" w:hAnsi="Times New Roman"/>
          <w:bCs/>
          <w:color w:val="auto"/>
        </w:rPr>
        <w:t xml:space="preserve">         </w:t>
      </w:r>
      <w:r w:rsidRPr="00B1762E">
        <w:rPr>
          <w:rFonts w:ascii="Times New Roman" w:hAnsi="Times New Roman"/>
          <w:bCs/>
          <w:i/>
          <w:color w:val="auto"/>
        </w:rPr>
        <w:t>Секретарь энергопотенциального синтеза ИВАС Кут Хуми подразделения ИВДИВО</w:t>
      </w:r>
      <w:r>
        <w:rPr>
          <w:rFonts w:ascii="Times New Roman" w:hAnsi="Times New Roman"/>
          <w:bCs/>
          <w:i/>
          <w:color w:val="auto"/>
        </w:rPr>
        <w:t xml:space="preserve"> </w:t>
      </w:r>
    </w:p>
    <w:p w14:paraId="692CC940" w14:textId="42D93129" w:rsidR="00B1762E" w:rsidRPr="00B1762E" w:rsidRDefault="00B1762E" w:rsidP="00B1762E">
      <w:pPr>
        <w:ind w:left="141" w:firstLine="1"/>
        <w:jc w:val="both"/>
        <w:rPr>
          <w:rFonts w:ascii="Times New Roman" w:hAnsi="Times New Roman"/>
          <w:bCs/>
          <w:iCs/>
          <w:color w:val="auto"/>
        </w:rPr>
      </w:pPr>
      <w:r w:rsidRPr="00B1762E">
        <w:rPr>
          <w:rFonts w:ascii="Times New Roman" w:hAnsi="Times New Roman"/>
          <w:bCs/>
          <w:iCs/>
          <w:color w:val="auto"/>
        </w:rPr>
        <w:t xml:space="preserve">         Черкасова Л.</w:t>
      </w:r>
    </w:p>
    <w:p w14:paraId="2D325036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  <w:b/>
          <w:bCs/>
          <w:color w:val="auto"/>
        </w:rPr>
      </w:pPr>
    </w:p>
    <w:p w14:paraId="2A09FF5B" w14:textId="77777777" w:rsidR="00B1762E" w:rsidRDefault="00B1762E" w:rsidP="00461F5A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7E3BEB93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Протокол составлен: ИВДИВО-Секретарём Протокольного Синтеза подразделения </w:t>
      </w:r>
    </w:p>
    <w:p w14:paraId="5BC95CF0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ИВДИВО Сочи       </w:t>
      </w:r>
    </w:p>
    <w:p w14:paraId="56FF4AD0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Коротеевой С.                                                </w:t>
      </w:r>
    </w:p>
    <w:p w14:paraId="1AE5EF6C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28.02.2025 г.</w:t>
      </w:r>
    </w:p>
    <w:p w14:paraId="021EBE42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Корректировка 14.03.2025 г.</w:t>
      </w:r>
    </w:p>
    <w:p w14:paraId="70758A0B" w14:textId="77777777" w:rsidR="00461F5A" w:rsidRDefault="00461F5A" w:rsidP="00461F5A">
      <w:pPr>
        <w:tabs>
          <w:tab w:val="left" w:pos="1002"/>
        </w:tabs>
        <w:rPr>
          <w:rFonts w:ascii="Times New Roman" w:hAnsi="Times New Roman"/>
        </w:rPr>
      </w:pP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66B"/>
    <w:multiLevelType w:val="hybridMultilevel"/>
    <w:tmpl w:val="0C405482"/>
    <w:lvl w:ilvl="0" w:tplc="558E9D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780E15"/>
    <w:multiLevelType w:val="hybridMultilevel"/>
    <w:tmpl w:val="AC8A9C08"/>
    <w:lvl w:ilvl="0" w:tplc="EFE609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B47CDF"/>
    <w:multiLevelType w:val="multilevel"/>
    <w:tmpl w:val="9E34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8C1"/>
    <w:multiLevelType w:val="hybridMultilevel"/>
    <w:tmpl w:val="A0E8560A"/>
    <w:lvl w:ilvl="0" w:tplc="8BF0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670AC"/>
    <w:multiLevelType w:val="multilevel"/>
    <w:tmpl w:val="1110F2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2DD1"/>
    <w:multiLevelType w:val="multilevel"/>
    <w:tmpl w:val="D318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350CC"/>
    <w:multiLevelType w:val="multilevel"/>
    <w:tmpl w:val="F1BC75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B5D74"/>
    <w:multiLevelType w:val="hybridMultilevel"/>
    <w:tmpl w:val="0E66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BF2052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A0757C"/>
    <w:multiLevelType w:val="multilevel"/>
    <w:tmpl w:val="B03E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2"/>
  </w:num>
  <w:num w:numId="2" w16cid:durableId="981353670">
    <w:abstractNumId w:val="8"/>
  </w:num>
  <w:num w:numId="3" w16cid:durableId="1977492133">
    <w:abstractNumId w:val="11"/>
  </w:num>
  <w:num w:numId="4" w16cid:durableId="448819805">
    <w:abstractNumId w:val="10"/>
  </w:num>
  <w:num w:numId="5" w16cid:durableId="897785976">
    <w:abstractNumId w:val="6"/>
  </w:num>
  <w:num w:numId="6" w16cid:durableId="354355462">
    <w:abstractNumId w:val="5"/>
  </w:num>
  <w:num w:numId="7" w16cid:durableId="1290625609">
    <w:abstractNumId w:val="4"/>
  </w:num>
  <w:num w:numId="8" w16cid:durableId="1286618182">
    <w:abstractNumId w:val="7"/>
  </w:num>
  <w:num w:numId="9" w16cid:durableId="301927162">
    <w:abstractNumId w:val="3"/>
  </w:num>
  <w:num w:numId="10" w16cid:durableId="637303845">
    <w:abstractNumId w:val="9"/>
  </w:num>
  <w:num w:numId="11" w16cid:durableId="1686786910">
    <w:abstractNumId w:val="1"/>
  </w:num>
  <w:num w:numId="12" w16cid:durableId="11881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2409A"/>
    <w:rsid w:val="000654DF"/>
    <w:rsid w:val="00091EA2"/>
    <w:rsid w:val="00107208"/>
    <w:rsid w:val="00192291"/>
    <w:rsid w:val="00192920"/>
    <w:rsid w:val="001E484E"/>
    <w:rsid w:val="002457E8"/>
    <w:rsid w:val="00251B79"/>
    <w:rsid w:val="00264B35"/>
    <w:rsid w:val="00287862"/>
    <w:rsid w:val="002B2151"/>
    <w:rsid w:val="003441A3"/>
    <w:rsid w:val="003515D2"/>
    <w:rsid w:val="00355C85"/>
    <w:rsid w:val="00363B35"/>
    <w:rsid w:val="003E6E3D"/>
    <w:rsid w:val="00401E55"/>
    <w:rsid w:val="004146D0"/>
    <w:rsid w:val="00461F5A"/>
    <w:rsid w:val="00465D70"/>
    <w:rsid w:val="00494E21"/>
    <w:rsid w:val="004F3FA0"/>
    <w:rsid w:val="005020D9"/>
    <w:rsid w:val="00525BE6"/>
    <w:rsid w:val="005334F7"/>
    <w:rsid w:val="00571A86"/>
    <w:rsid w:val="005D2177"/>
    <w:rsid w:val="006D57EA"/>
    <w:rsid w:val="006E6799"/>
    <w:rsid w:val="008108F7"/>
    <w:rsid w:val="00827ED5"/>
    <w:rsid w:val="00862219"/>
    <w:rsid w:val="0086585B"/>
    <w:rsid w:val="008947DB"/>
    <w:rsid w:val="008D4AE4"/>
    <w:rsid w:val="008E2881"/>
    <w:rsid w:val="009226EB"/>
    <w:rsid w:val="00A3577A"/>
    <w:rsid w:val="00A83382"/>
    <w:rsid w:val="00B1762E"/>
    <w:rsid w:val="00B362D4"/>
    <w:rsid w:val="00B54D11"/>
    <w:rsid w:val="00BA0174"/>
    <w:rsid w:val="00C0672D"/>
    <w:rsid w:val="00CA626A"/>
    <w:rsid w:val="00CB45FC"/>
    <w:rsid w:val="00D6601F"/>
    <w:rsid w:val="00D974DF"/>
    <w:rsid w:val="00DB3A8C"/>
    <w:rsid w:val="00DD5803"/>
    <w:rsid w:val="00DD61EB"/>
    <w:rsid w:val="00E04E5E"/>
    <w:rsid w:val="00EC527E"/>
    <w:rsid w:val="00F01393"/>
    <w:rsid w:val="00F12920"/>
    <w:rsid w:val="00F158C8"/>
    <w:rsid w:val="00F740AA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7C1"/>
  <w15:docId w15:val="{61786073-CEB9-4B37-8585-6BB366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3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30"/>
  </w:style>
  <w:style w:type="character" w:customStyle="1" w:styleId="130">
    <w:name w:val="Основной шрифт абзаца13"/>
    <w:link w:val="14"/>
  </w:style>
  <w:style w:type="paragraph" w:customStyle="1" w:styleId="Bullets">
    <w:name w:val="Bullets"/>
    <w:link w:val="Bullets1"/>
    <w:rPr>
      <w:rFonts w:ascii="OpenSymbol" w:hAnsi="OpenSymbol"/>
    </w:rPr>
  </w:style>
  <w:style w:type="character" w:customStyle="1" w:styleId="Bullets1">
    <w:name w:val="Bullets1"/>
    <w:link w:val="Bullets"/>
    <w:rPr>
      <w:rFonts w:ascii="OpenSymbol" w:hAnsi="OpenSymbol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Гиперссылка12"/>
    <w:link w:val="110"/>
    <w:rPr>
      <w:color w:val="0000FF"/>
      <w:u w:val="single"/>
    </w:rPr>
  </w:style>
  <w:style w:type="character" w:customStyle="1" w:styleId="110">
    <w:name w:val="Гиперссылка11"/>
    <w:link w:val="120"/>
    <w:rPr>
      <w:color w:val="0000FF"/>
      <w:u w:val="single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0">
    <w:name w:val="Обычный14"/>
    <w:link w:val="131"/>
  </w:style>
  <w:style w:type="character" w:customStyle="1" w:styleId="131">
    <w:name w:val="Обычный13"/>
    <w:link w:val="140"/>
  </w:style>
  <w:style w:type="paragraph" w:customStyle="1" w:styleId="Standard">
    <w:name w:val="Standard"/>
    <w:link w:val="Standard1"/>
    <w:pPr>
      <w:widowControl w:val="0"/>
    </w:pPr>
    <w:rPr>
      <w:rFonts w:ascii="Times New Roman" w:hAnsi="Times New Roman"/>
    </w:rPr>
  </w:style>
  <w:style w:type="character" w:customStyle="1" w:styleId="Standard1">
    <w:name w:val="Standard1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1"/>
  </w:style>
  <w:style w:type="character" w:customStyle="1" w:styleId="NumberingSymbols1">
    <w:name w:val="Numbering Symbols1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1">
    <w:name w:val="Heading1"/>
    <w:basedOn w:val="1"/>
    <w:link w:val="Heading"/>
    <w:rPr>
      <w:rFonts w:ascii="Liberation Sans" w:hAnsi="Liberation Sans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2">
    <w:name w:val="Обычный12"/>
    <w:link w:val="112"/>
  </w:style>
  <w:style w:type="character" w:customStyle="1" w:styleId="112">
    <w:name w:val="Обычный11"/>
    <w:link w:val="12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1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56E-5DF0-40DC-A59F-DE797BC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Коротеева</cp:lastModifiedBy>
  <cp:revision>5</cp:revision>
  <dcterms:created xsi:type="dcterms:W3CDTF">2025-03-18T01:50:00Z</dcterms:created>
  <dcterms:modified xsi:type="dcterms:W3CDTF">2025-03-18T20:28:00Z</dcterms:modified>
</cp:coreProperties>
</file>